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F6E4">
      <w:pPr>
        <w:spacing w:after="0"/>
        <w:ind w:left="-1440" w:right="15398"/>
      </w:pPr>
      <w:bookmarkStart w:id="0" w:name="_GoBack"/>
      <w:bookmarkEnd w:id="0"/>
    </w:p>
    <w:tbl>
      <w:tblPr>
        <w:tblStyle w:val="4"/>
        <w:tblW w:w="15125" w:type="dxa"/>
        <w:tblInd w:w="-584" w:type="dxa"/>
        <w:tblLayout w:type="autofit"/>
        <w:tblCellMar>
          <w:top w:w="5" w:type="dxa"/>
          <w:left w:w="112" w:type="dxa"/>
          <w:bottom w:w="0" w:type="dxa"/>
          <w:right w:w="23" w:type="dxa"/>
        </w:tblCellMar>
      </w:tblPr>
      <w:tblGrid>
        <w:gridCol w:w="7563"/>
        <w:gridCol w:w="7562"/>
      </w:tblGrid>
      <w:tr w14:paraId="1C93172A">
        <w:tblPrEx>
          <w:tblCellMar>
            <w:top w:w="5" w:type="dxa"/>
            <w:left w:w="112" w:type="dxa"/>
            <w:bottom w:w="0" w:type="dxa"/>
            <w:right w:w="23" w:type="dxa"/>
          </w:tblCellMar>
        </w:tblPrEx>
        <w:trPr>
          <w:trHeight w:val="488" w:hRule="exact"/>
        </w:trPr>
        <w:tc>
          <w:tcPr>
            <w:tcW w:w="7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8F24D">
            <w:pPr>
              <w:spacing w:after="0" w:line="240" w:lineRule="auto"/>
              <w:ind w:left="284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ПРОКУРАТУРА САРАТОВСКОЙ ОБЛАСТИ</w:t>
            </w:r>
          </w:p>
        </w:tc>
        <w:tc>
          <w:tcPr>
            <w:tcW w:w="7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 w14:paraId="02AF1A1B">
            <w:pPr>
              <w:spacing w:after="0" w:line="240" w:lineRule="auto"/>
              <w:ind w:left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43FFF44">
            <w:pPr>
              <w:spacing w:after="0" w:line="240" w:lineRule="auto"/>
              <w:ind w:left="284"/>
              <w:jc w:val="center"/>
              <w:rPr>
                <w:rFonts w:ascii="Times New Roman" w:hAnsi="Times New Roman" w:eastAsia="Times New Roman" w:cs="Times New Roman"/>
                <w:b/>
                <w:sz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Профилактика дистанционного хищения:</w:t>
            </w:r>
          </w:p>
          <w:p w14:paraId="171C69C8">
            <w:pPr>
              <w:spacing w:after="0" w:line="240" w:lineRule="auto"/>
              <w:ind w:left="284"/>
              <w:jc w:val="center"/>
              <w:rPr>
                <w:rFonts w:ascii="Times New Roman" w:hAnsi="Times New Roman" w:eastAsia="Times New Roman" w:cs="Times New Roman"/>
                <w:b/>
                <w:sz w:val="32"/>
              </w:rPr>
            </w:pPr>
          </w:p>
          <w:p w14:paraId="6F7C86CF">
            <w:pPr>
              <w:numPr>
                <w:ilvl w:val="0"/>
                <w:numId w:val="1"/>
              </w:numPr>
              <w:spacing w:after="3" w:line="249" w:lineRule="auto"/>
              <w:ind w:right="49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Никогда и никому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не сообщайте свои персональные данные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информацию о банковских счетах и картах.</w:t>
            </w:r>
          </w:p>
          <w:p w14:paraId="6BBC4E48">
            <w:pPr>
              <w:numPr>
                <w:ilvl w:val="0"/>
                <w:numId w:val="1"/>
              </w:numPr>
              <w:spacing w:after="3" w:line="249" w:lineRule="auto"/>
              <w:ind w:right="49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Никогда не передавайте другим лицам уникальные пароли и коды из смс-сообщений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под каким бы то ни было предлогом Вас не убеждали это делать.</w:t>
            </w:r>
          </w:p>
          <w:p w14:paraId="7BF26CA0">
            <w:pPr>
              <w:numPr>
                <w:ilvl w:val="0"/>
                <w:numId w:val="1"/>
              </w:numPr>
              <w:spacing w:after="3" w:line="249" w:lineRule="auto"/>
              <w:ind w:right="49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Не открывайте файлы и не переходите по ссылкам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не убедившись у отправителя в их безопасности.</w:t>
            </w:r>
          </w:p>
          <w:p w14:paraId="51B3F25D">
            <w:pPr>
              <w:numPr>
                <w:ilvl w:val="0"/>
                <w:numId w:val="1"/>
              </w:numPr>
              <w:spacing w:after="3" w:line="249" w:lineRule="auto"/>
              <w:ind w:right="49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Не оплачивайте покупки в интернете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 если не уверены в надежности продавца.</w:t>
            </w:r>
          </w:p>
          <w:p w14:paraId="4878E9B0">
            <w:pPr>
              <w:numPr>
                <w:ilvl w:val="0"/>
                <w:numId w:val="1"/>
              </w:numPr>
              <w:spacing w:after="3" w:line="249" w:lineRule="auto"/>
              <w:ind w:right="49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Не передавайте свои банковские карты и счета другим людям.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Если через них переведут похищенные у граждан средства, вы будете нести установленную ответственность.</w:t>
            </w:r>
          </w:p>
          <w:p w14:paraId="50684D32">
            <w:pPr>
              <w:numPr>
                <w:ilvl w:val="0"/>
                <w:numId w:val="1"/>
              </w:numPr>
              <w:spacing w:after="3" w:line="249" w:lineRule="auto"/>
              <w:ind w:right="49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Любой звонок от незнакомца, особенно если он представляется сотрудником правоохранительных органов, портала госуслуг, службы доставки, почтового сервиса, должен вас насторожить!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Если незнакомец просит назвать коды и пароли – это мошенник! Немедленно прервите разговор!</w:t>
            </w:r>
          </w:p>
          <w:p w14:paraId="0A246618">
            <w:pPr>
              <w:spacing w:after="0" w:line="240" w:lineRule="auto"/>
              <w:ind w:left="284"/>
              <w:jc w:val="center"/>
              <w:rPr>
                <w:rFonts w:ascii="Times New Roman" w:hAnsi="Times New Roman" w:eastAsia="Times New Roman" w:cs="Times New Roman"/>
                <w:b/>
                <w:sz w:val="32"/>
              </w:rPr>
            </w:pPr>
          </w:p>
          <w:p w14:paraId="154D64AF">
            <w:pPr>
              <w:spacing w:after="3" w:line="249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Если вы все же стали жертвой преступления – как можно скорее обратитесь в правоохранительные органы.</w:t>
            </w:r>
          </w:p>
          <w:p w14:paraId="7B46045E">
            <w:pPr>
              <w:spacing w:after="3" w:line="249" w:lineRule="auto"/>
              <w:ind w:left="-15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</w:p>
        </w:tc>
      </w:tr>
      <w:tr w14:paraId="6783815E">
        <w:tblPrEx>
          <w:tblCellMar>
            <w:top w:w="5" w:type="dxa"/>
            <w:left w:w="112" w:type="dxa"/>
            <w:bottom w:w="0" w:type="dxa"/>
            <w:right w:w="23" w:type="dxa"/>
          </w:tblCellMar>
        </w:tblPrEx>
        <w:trPr>
          <w:trHeight w:val="3412" w:hRule="atLeast"/>
        </w:trPr>
        <w:tc>
          <w:tcPr>
            <w:tcW w:w="7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7E3AF">
            <w:pPr>
              <w:spacing w:after="0" w:line="240" w:lineRule="auto"/>
              <w:ind w:left="1954"/>
            </w:pPr>
            <w:r>
              <w:drawing>
                <wp:inline distT="0" distB="0" distL="0" distR="0">
                  <wp:extent cx="2178685" cy="2089150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063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2CA01BF">
            <w:pPr>
              <w:spacing w:after="0" w:line="240" w:lineRule="auto"/>
            </w:pPr>
          </w:p>
        </w:tc>
      </w:tr>
      <w:tr w14:paraId="28A69C64">
        <w:tblPrEx>
          <w:tblCellMar>
            <w:top w:w="5" w:type="dxa"/>
            <w:left w:w="112" w:type="dxa"/>
            <w:bottom w:w="0" w:type="dxa"/>
            <w:right w:w="23" w:type="dxa"/>
          </w:tblCellMar>
        </w:tblPrEx>
        <w:trPr>
          <w:trHeight w:val="4570" w:hRule="atLeast"/>
        </w:trPr>
        <w:tc>
          <w:tcPr>
            <w:tcW w:w="7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535ED">
            <w:pPr>
              <w:spacing w:after="75" w:line="240" w:lineRule="auto"/>
              <w:ind w:right="90"/>
              <w:jc w:val="center"/>
              <w:rPr>
                <w:rFonts w:ascii="Times New Roman" w:hAnsi="Times New Roman" w:eastAsia="Times New Roman" w:cs="Times New Roman"/>
                <w:b/>
                <w:sz w:val="36"/>
              </w:rPr>
            </w:pPr>
          </w:p>
          <w:p w14:paraId="1FBBF5F9">
            <w:pPr>
              <w:spacing w:after="75" w:line="240" w:lineRule="auto"/>
              <w:ind w:right="90"/>
              <w:jc w:val="center"/>
              <w:rPr>
                <w:rFonts w:ascii="Times New Roman" w:hAnsi="Times New Roman" w:eastAsia="Times New Roman" w:cs="Times New Roman"/>
                <w:b/>
                <w:sz w:val="36"/>
              </w:rPr>
            </w:pPr>
          </w:p>
          <w:p w14:paraId="4257FA22">
            <w:pPr>
              <w:spacing w:after="75" w:line="240" w:lineRule="auto"/>
              <w:ind w:right="90"/>
              <w:jc w:val="center"/>
              <w:rPr>
                <w:rFonts w:ascii="Times New Roman" w:hAnsi="Times New Roman" w:eastAsia="Times New Roman" w:cs="Times New Roman"/>
                <w:b/>
                <w:sz w:val="36"/>
              </w:rPr>
            </w:pPr>
            <w:r>
              <w:rPr>
                <w:rFonts w:ascii="Times New Roman" w:hAnsi="Times New Roman" w:eastAsia="Times New Roman" w:cs="Times New Roman"/>
                <w:b/>
                <w:sz w:val="36"/>
              </w:rPr>
              <w:t>ПАМЯТКА</w:t>
            </w:r>
          </w:p>
          <w:p w14:paraId="357AA3E3">
            <w:pPr>
              <w:spacing w:after="75" w:line="240" w:lineRule="auto"/>
              <w:ind w:right="90"/>
              <w:jc w:val="center"/>
            </w:pPr>
          </w:p>
          <w:p w14:paraId="1251D6EA">
            <w:pPr>
              <w:spacing w:after="0" w:line="240" w:lineRule="auto"/>
              <w:ind w:right="9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6"/>
              </w:rPr>
              <w:t>Прокуратура Саратовской области напоминает о правилах, которые помогут не стать жертвой мошенничества.</w:t>
            </w:r>
          </w:p>
          <w:p w14:paraId="3E54BAF2">
            <w:pPr>
              <w:spacing w:after="0" w:line="240" w:lineRule="auto"/>
              <w:ind w:left="279" w:right="355" w:hanging="14"/>
              <w:jc w:val="center"/>
            </w:pPr>
          </w:p>
        </w:tc>
        <w:tc>
          <w:tcPr>
            <w:tcW w:w="75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04F22">
            <w:pPr>
              <w:spacing w:after="0" w:line="240" w:lineRule="auto"/>
            </w:pPr>
          </w:p>
        </w:tc>
      </w:tr>
    </w:tbl>
    <w:p w14:paraId="06170C11"/>
    <w:sectPr>
      <w:pgSz w:w="16838" w:h="11906" w:orient="landscape"/>
      <w:pgMar w:top="1140" w:right="1440" w:bottom="993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B2D1B"/>
    <w:multiLevelType w:val="multilevel"/>
    <w:tmpl w:val="699B2D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07"/>
    <w:rsid w:val="00150A70"/>
    <w:rsid w:val="003B1976"/>
    <w:rsid w:val="0059218B"/>
    <w:rsid w:val="006A3A78"/>
    <w:rsid w:val="00E31B07"/>
    <w:rsid w:val="047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169</Words>
  <Characters>968</Characters>
  <Lines>8</Lines>
  <Paragraphs>2</Paragraphs>
  <TotalTime>4</TotalTime>
  <ScaleCrop>false</ScaleCrop>
  <LinksUpToDate>false</LinksUpToDate>
  <CharactersWithSpaces>1135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2025-05-13T14:44:00Z</dcterms:created>
  <dc:creator>Пафнутов Юрий Николаевич</dc:creator>
  <cp:lastModifiedBy>Семеновское МО</cp:lastModifiedBy>
  <dcterms:modified xsi:type="dcterms:W3CDTF">2025-05-16T06:19:50Z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2CF2640BBDC04EA68EC3137790809486_13</vt:lpwstr>
  </property>
</Properties>
</file>